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7F" w:rsidRDefault="00E97D7F" w:rsidP="00E97D7F">
      <w:pPr>
        <w:pStyle w:val="BodyText"/>
        <w:spacing w:before="6"/>
        <w:rPr>
          <w:sz w:val="2"/>
        </w:rPr>
      </w:pPr>
    </w:p>
    <w:tbl>
      <w:tblPr>
        <w:tblW w:w="1167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756"/>
      </w:tblGrid>
      <w:tr w:rsidR="00E97D7F" w:rsidTr="003128CD">
        <w:trPr>
          <w:trHeight w:val="1086"/>
        </w:trPr>
        <w:tc>
          <w:tcPr>
            <w:tcW w:w="917" w:type="dxa"/>
            <w:vMerge w:val="restart"/>
          </w:tcPr>
          <w:p w:rsidR="00E97D7F" w:rsidRDefault="00E97D7F" w:rsidP="00B46C68">
            <w:pPr>
              <w:pStyle w:val="TableParagraph"/>
              <w:ind w:left="0"/>
              <w:rPr>
                <w:sz w:val="20"/>
              </w:rPr>
            </w:pPr>
          </w:p>
          <w:p w:rsidR="00E97D7F" w:rsidRDefault="00E97D7F" w:rsidP="00B46C68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:rsidR="00E97D7F" w:rsidRDefault="00E97D7F" w:rsidP="00B46C68">
            <w:pPr>
              <w:pStyle w:val="TableParagraph"/>
              <w:ind w:left="129"/>
              <w:rPr>
                <w:sz w:val="20"/>
              </w:rPr>
            </w:pPr>
          </w:p>
        </w:tc>
        <w:tc>
          <w:tcPr>
            <w:tcW w:w="10756" w:type="dxa"/>
          </w:tcPr>
          <w:p w:rsidR="00E97D7F" w:rsidRDefault="00E97D7F" w:rsidP="00B46C68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ЮРИДИЧЕСКИ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ФАКУЛТЕТ</w:t>
            </w:r>
          </w:p>
          <w:p w:rsidR="00E97D7F" w:rsidRDefault="00E97D7F" w:rsidP="00B46C68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ФАКУЛТЕТЕН СЪВЕТ</w:t>
            </w:r>
          </w:p>
        </w:tc>
      </w:tr>
      <w:tr w:rsidR="00E97D7F" w:rsidTr="003128CD">
        <w:trPr>
          <w:trHeight w:val="852"/>
        </w:trPr>
        <w:tc>
          <w:tcPr>
            <w:tcW w:w="917" w:type="dxa"/>
            <w:vMerge/>
            <w:tcBorders>
              <w:top w:val="nil"/>
            </w:tcBorders>
          </w:tcPr>
          <w:p w:rsidR="00E97D7F" w:rsidRDefault="00E97D7F" w:rsidP="00B46C68">
            <w:pPr>
              <w:rPr>
                <w:sz w:val="2"/>
                <w:szCs w:val="2"/>
              </w:rPr>
            </w:pPr>
          </w:p>
        </w:tc>
        <w:tc>
          <w:tcPr>
            <w:tcW w:w="10756" w:type="dxa"/>
          </w:tcPr>
          <w:p w:rsidR="00E97D7F" w:rsidRDefault="00E97D7F" w:rsidP="00B46C68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ПРЕПИС-ИЗВЛЕЧЕНИЕ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30</w:t>
            </w:r>
          </w:p>
          <w:p w:rsidR="00E97D7F" w:rsidRDefault="00E97D7F" w:rsidP="00B46C68">
            <w:pPr>
              <w:pStyle w:val="TableParagraph"/>
              <w:spacing w:before="37" w:line="276" w:lineRule="auto"/>
              <w:ind w:left="1217" w:right="1205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Заседание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Юридически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факултет, проведено на </w:t>
            </w:r>
            <w:r>
              <w:rPr>
                <w:b/>
              </w:rPr>
              <w:t>17</w:t>
            </w:r>
            <w:r>
              <w:rPr>
                <w:b/>
              </w:rPr>
              <w:t>.</w:t>
            </w:r>
            <w:r>
              <w:rPr>
                <w:b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</w:rPr>
              <w:t>2026</w:t>
            </w:r>
            <w:r>
              <w:rPr>
                <w:b/>
              </w:rPr>
              <w:t xml:space="preserve"> г.</w:t>
            </w:r>
          </w:p>
          <w:p w:rsidR="00E97D7F" w:rsidRDefault="00E97D7F" w:rsidP="00E97D7F">
            <w:pPr>
              <w:pStyle w:val="TableParagraph"/>
              <w:spacing w:line="252" w:lineRule="exact"/>
              <w:ind w:left="12" w:right="3"/>
              <w:rPr>
                <w:b/>
              </w:rPr>
            </w:pPr>
          </w:p>
        </w:tc>
      </w:tr>
    </w:tbl>
    <w:p w:rsidR="00E97D7F" w:rsidRDefault="00E97D7F" w:rsidP="00E97D7F">
      <w:pPr>
        <w:pStyle w:val="BodyText"/>
        <w:spacing w:before="40"/>
        <w:rPr>
          <w:sz w:val="20"/>
        </w:rPr>
      </w:pPr>
    </w:p>
    <w:tbl>
      <w:tblPr>
        <w:tblW w:w="1119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8930"/>
      </w:tblGrid>
      <w:tr w:rsidR="00E97D7F" w:rsidTr="003128CD">
        <w:trPr>
          <w:trHeight w:val="647"/>
        </w:trPr>
        <w:tc>
          <w:tcPr>
            <w:tcW w:w="2269" w:type="dxa"/>
          </w:tcPr>
          <w:p w:rsidR="00E97D7F" w:rsidRDefault="00E97D7F" w:rsidP="00B46C68">
            <w:pPr>
              <w:pStyle w:val="TableParagraph"/>
              <w:spacing w:line="278" w:lineRule="auto"/>
              <w:ind w:left="539" w:firstLine="50"/>
              <w:rPr>
                <w:b/>
              </w:rPr>
            </w:pPr>
            <w:r>
              <w:rPr>
                <w:b/>
              </w:rPr>
              <w:t>ВЪПРОСИ НА ДНЕВНИЯ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РЕД</w:t>
            </w:r>
          </w:p>
        </w:tc>
        <w:tc>
          <w:tcPr>
            <w:tcW w:w="8930" w:type="dxa"/>
          </w:tcPr>
          <w:p w:rsidR="00E97D7F" w:rsidRDefault="00E97D7F" w:rsidP="00B46C68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РЕШЕНИЯ:</w:t>
            </w:r>
          </w:p>
        </w:tc>
      </w:tr>
      <w:tr w:rsidR="00E97D7F" w:rsidTr="003128CD">
        <w:trPr>
          <w:trHeight w:val="647"/>
        </w:trPr>
        <w:tc>
          <w:tcPr>
            <w:tcW w:w="2269" w:type="dxa"/>
          </w:tcPr>
          <w:p w:rsidR="00E97D7F" w:rsidRDefault="00E97D7F" w:rsidP="00E97D7F">
            <w:pPr>
              <w:pStyle w:val="TableParagraph"/>
              <w:spacing w:line="278" w:lineRule="auto"/>
              <w:rPr>
                <w:b/>
              </w:rPr>
            </w:pPr>
            <w:r>
              <w:rPr>
                <w:b/>
              </w:rPr>
              <w:t xml:space="preserve">1.Учебна работа </w:t>
            </w:r>
          </w:p>
        </w:tc>
        <w:tc>
          <w:tcPr>
            <w:tcW w:w="8930" w:type="dxa"/>
          </w:tcPr>
          <w:p w:rsidR="00E97D7F" w:rsidRPr="00E97D7F" w:rsidRDefault="00E97D7F" w:rsidP="00E97D7F">
            <w:pPr>
              <w:widowControl/>
              <w:autoSpaceDE/>
              <w:autoSpaceDN/>
              <w:spacing w:before="120" w:after="120"/>
              <w:ind w:right="227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97D7F">
              <w:rPr>
                <w:rFonts w:ascii="Arial" w:eastAsiaTheme="minorHAnsi" w:hAnsi="Arial" w:cs="Arial"/>
                <w:sz w:val="24"/>
                <w:szCs w:val="24"/>
              </w:rPr>
              <w:t xml:space="preserve">Предложение за зачисляването на докторант ГЕОРГИ КОЛЕВ ГЕОРГИЕВ, редовно обучение в направление 9.1. „Национална сигурност“, </w:t>
            </w:r>
            <w:r w:rsidRPr="00E97D7F">
              <w:rPr>
                <w:rFonts w:ascii="Arial" w:eastAsia="Calibri" w:hAnsi="Arial" w:cs="Arial"/>
                <w:sz w:val="24"/>
                <w:szCs w:val="24"/>
              </w:rPr>
              <w:t>по научна специалност „Организация и управление на сигурността и опазване на обществения ред“, с научен ръководител - доц. дн Милен Иванов, катедра Сигурност. Считано от 01.03.2026 г., с тригодишен срок на обучение. Решението</w:t>
            </w:r>
            <w:r w:rsidRPr="00E97D7F">
              <w:rPr>
                <w:rFonts w:ascii="Arial" w:eastAsiaTheme="minorHAnsi" w:hAnsi="Arial" w:cs="Arial"/>
                <w:sz w:val="24"/>
                <w:szCs w:val="24"/>
              </w:rPr>
              <w:t xml:space="preserve"> е взето единодушно „ЗА“.</w:t>
            </w:r>
          </w:p>
          <w:p w:rsidR="00E97D7F" w:rsidRDefault="00E97D7F" w:rsidP="00B46C68">
            <w:pPr>
              <w:pStyle w:val="TableParagraph"/>
              <w:tabs>
                <w:tab w:val="left" w:pos="300"/>
              </w:tabs>
              <w:spacing w:line="251" w:lineRule="exact"/>
              <w:ind w:left="12" w:right="4"/>
              <w:rPr>
                <w:b/>
                <w:spacing w:val="-2"/>
              </w:rPr>
            </w:pPr>
          </w:p>
          <w:p w:rsidR="00E97D7F" w:rsidRPr="00E97D7F" w:rsidRDefault="00E97D7F" w:rsidP="00E97D7F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7D7F">
              <w:rPr>
                <w:rFonts w:ascii="Arial" w:eastAsiaTheme="minorHAnsi" w:hAnsi="Arial" w:cs="Arial"/>
                <w:sz w:val="24"/>
                <w:szCs w:val="24"/>
              </w:rPr>
              <w:t xml:space="preserve">Предложение за зачисляването на докторант МИХАЕЛА ВИНХ ЧАН-НЕДКОВА </w:t>
            </w:r>
            <w:r w:rsidRPr="00E97D7F">
              <w:rPr>
                <w:rFonts w:ascii="Arial" w:eastAsia="Calibri" w:hAnsi="Arial" w:cs="Arial"/>
                <w:sz w:val="24"/>
                <w:szCs w:val="24"/>
              </w:rPr>
              <w:t>като докторант в редовна форма на обучение по научна специалност „Гражданско и семейно право“, професионално направление: 3.6. „Право“, с научен ръководител доц. д-р</w:t>
            </w:r>
            <w:r w:rsidRPr="00E97D7F">
              <w:rPr>
                <w:rFonts w:ascii="Arial" w:hAnsi="Arial" w:cs="Arial"/>
                <w:bCs/>
                <w:sz w:val="24"/>
                <w:szCs w:val="24"/>
              </w:rPr>
              <w:t xml:space="preserve"> Красимир Любенов Димитров</w:t>
            </w:r>
            <w:r w:rsidRPr="00E97D7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7D7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E97D7F">
              <w:rPr>
                <w:rFonts w:ascii="Arial" w:eastAsia="Calibri" w:hAnsi="Arial" w:cs="Arial"/>
                <w:sz w:val="24"/>
                <w:szCs w:val="24"/>
              </w:rPr>
              <w:t>катедра ЧПН, считано от 01.03.2026 г., с тригодишен срок на обучение. Взето е единодушно решение - „За“.</w:t>
            </w:r>
          </w:p>
          <w:p w:rsidR="00E97D7F" w:rsidRDefault="00E97D7F" w:rsidP="00B46C68">
            <w:pPr>
              <w:pStyle w:val="TableParagraph"/>
              <w:tabs>
                <w:tab w:val="left" w:pos="300"/>
              </w:tabs>
              <w:spacing w:line="251" w:lineRule="exact"/>
              <w:ind w:left="12" w:right="4"/>
              <w:rPr>
                <w:b/>
                <w:spacing w:val="-2"/>
              </w:rPr>
            </w:pPr>
          </w:p>
          <w:p w:rsidR="00E97D7F" w:rsidRDefault="00E97D7F" w:rsidP="00E97D7F">
            <w:pPr>
              <w:pStyle w:val="TableParagraph"/>
              <w:tabs>
                <w:tab w:val="left" w:pos="300"/>
              </w:tabs>
              <w:spacing w:line="251" w:lineRule="exact"/>
              <w:ind w:left="0" w:right="4"/>
              <w:rPr>
                <w:b/>
                <w:spacing w:val="-2"/>
              </w:rPr>
            </w:pPr>
          </w:p>
          <w:p w:rsidR="00E97D7F" w:rsidRPr="00E97D7F" w:rsidRDefault="00E97D7F" w:rsidP="00E97D7F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7D7F">
              <w:rPr>
                <w:rFonts w:ascii="Arial" w:eastAsia="Calibri" w:hAnsi="Arial" w:cs="Arial"/>
                <w:sz w:val="24"/>
                <w:szCs w:val="24"/>
              </w:rPr>
              <w:t xml:space="preserve">Предложение за промяна на тема на дисертационен труд на докторанта в задочна форма на обучение ГЕОРГИ МАНОЛОВ ГЕОРГИЕВ в докторска програма „Гражданско и семейно право“, с научен ръководител доц. д-р Михаил Александров Малчев. Темата на дисертационния труд е била „Някои проблеми на отказа от наследство“. Новата тема е „Отказ от наследство“. Решението е взето единодушно с гласуване „За“. </w:t>
            </w:r>
          </w:p>
          <w:p w:rsidR="00E97D7F" w:rsidRDefault="00E97D7F" w:rsidP="00E97D7F">
            <w:pPr>
              <w:pStyle w:val="TableParagraph"/>
              <w:tabs>
                <w:tab w:val="left" w:pos="300"/>
              </w:tabs>
              <w:spacing w:line="251" w:lineRule="exact"/>
              <w:ind w:left="0" w:right="4"/>
              <w:rPr>
                <w:b/>
                <w:spacing w:val="-2"/>
              </w:rPr>
            </w:pPr>
          </w:p>
          <w:p w:rsidR="00E97D7F" w:rsidRDefault="00E97D7F" w:rsidP="00E97D7F">
            <w:pPr>
              <w:pStyle w:val="TableParagraph"/>
              <w:tabs>
                <w:tab w:val="left" w:pos="300"/>
              </w:tabs>
              <w:spacing w:line="251" w:lineRule="exact"/>
              <w:ind w:left="0" w:right="4"/>
              <w:rPr>
                <w:b/>
                <w:spacing w:val="-2"/>
              </w:rPr>
            </w:pPr>
            <w:bookmarkStart w:id="0" w:name="_GoBack"/>
            <w:bookmarkEnd w:id="0"/>
          </w:p>
          <w:p w:rsidR="00E97D7F" w:rsidRDefault="00E97D7F" w:rsidP="00E97D7F">
            <w:pPr>
              <w:pStyle w:val="TableParagraph"/>
              <w:tabs>
                <w:tab w:val="left" w:pos="300"/>
              </w:tabs>
              <w:spacing w:line="251" w:lineRule="exact"/>
              <w:ind w:left="0" w:right="4"/>
              <w:rPr>
                <w:b/>
                <w:spacing w:val="-2"/>
              </w:rPr>
            </w:pPr>
          </w:p>
          <w:p w:rsidR="00E97D7F" w:rsidRDefault="00E97D7F" w:rsidP="00E97D7F">
            <w:pPr>
              <w:pStyle w:val="TableParagraph"/>
              <w:tabs>
                <w:tab w:val="left" w:pos="300"/>
              </w:tabs>
              <w:spacing w:line="251" w:lineRule="exact"/>
              <w:ind w:left="0" w:right="4"/>
              <w:rPr>
                <w:b/>
                <w:spacing w:val="-2"/>
              </w:rPr>
            </w:pPr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7D"/>
    <w:rsid w:val="003128CD"/>
    <w:rsid w:val="00624D7D"/>
    <w:rsid w:val="00645F8E"/>
    <w:rsid w:val="009E6185"/>
    <w:rsid w:val="00E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73DEE-659E-4373-9D2C-4811F146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7D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7D7F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97D7F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97D7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UY7XXVJ5DHQF-12-290</_dlc_DocId>
    <_dlc_DocIdUrl xmlns="01b95953-7cdd-4f13-9fc0-d31958bd2e6e">
      <Url>https://www.uni-ruse.bg/Faculties/YUF/_layouts/15/DocIdRedir.aspx?ID=UY7XXVJ5DHQF-12-290</Url>
      <Description>UY7XXVJ5DHQF-12-290</Description>
    </_dlc_DocIdUrl>
  </documentManagement>
</p:properties>
</file>

<file path=customXml/itemProps1.xml><?xml version="1.0" encoding="utf-8"?>
<ds:datastoreItem xmlns:ds="http://schemas.openxmlformats.org/officeDocument/2006/customXml" ds:itemID="{4EED63CC-3040-4789-A37F-99E95D563BB4}"/>
</file>

<file path=customXml/itemProps2.xml><?xml version="1.0" encoding="utf-8"?>
<ds:datastoreItem xmlns:ds="http://schemas.openxmlformats.org/officeDocument/2006/customXml" ds:itemID="{409A7089-7129-423F-B0D6-C0416FF900B9}"/>
</file>

<file path=customXml/itemProps3.xml><?xml version="1.0" encoding="utf-8"?>
<ds:datastoreItem xmlns:ds="http://schemas.openxmlformats.org/officeDocument/2006/customXml" ds:itemID="{DD515A82-FFFE-485C-B35C-85A1CEA73ED4}"/>
</file>

<file path=customXml/itemProps4.xml><?xml version="1.0" encoding="utf-8"?>
<ds:datastoreItem xmlns:ds="http://schemas.openxmlformats.org/officeDocument/2006/customXml" ds:itemID="{2014E30B-2F62-4528-B226-F1D7F17CE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1142</Characters>
  <Application>Microsoft Office Word</Application>
  <DocSecurity>0</DocSecurity>
  <Lines>9</Lines>
  <Paragraphs>2</Paragraphs>
  <ScaleCrop>false</ScaleCrop>
  <Company>University Of Ruse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4</cp:revision>
  <dcterms:created xsi:type="dcterms:W3CDTF">2026-02-24T09:09:00Z</dcterms:created>
  <dcterms:modified xsi:type="dcterms:W3CDTF">2026-02-24T09:15:00Z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e4b1d0c9-326b-4220-b68e-ef1512214fac</vt:lpwstr>
  </property>
</Properties>
</file>